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  <w:t>第四部分：其它需要说明的事项</w:t>
      </w: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1 环境保护设施设计、施工和验收过程简况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outlineLvl w:val="9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1.1设计简况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常熟市嘉隆新型建材有限公司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新建散杂货码头项目</w:t>
      </w:r>
      <w:r>
        <w:rPr>
          <w:rFonts w:hint="default" w:ascii="Times New Roman" w:hAnsi="Times New Roman" w:eastAsia="宋体" w:cs="Times New Roman"/>
          <w:sz w:val="28"/>
          <w:szCs w:val="28"/>
        </w:rPr>
        <w:t>在建设过程中将项目的环境保护设施纳入了初步设计之中，各项环境保护设施的设计符合环境保护设计规范的要求，建设项目在项目建设过程中严格执行环保"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宋体" w:cs="Times New Roman"/>
          <w:sz w:val="28"/>
          <w:szCs w:val="28"/>
        </w:rPr>
        <w:t>同时"制度，确保各类污染达标排放，落实防治污染和生态破坏的措施，项目在建设过程中严格按照环评报告表及批复的要求落实了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防止</w:t>
      </w:r>
      <w:r>
        <w:rPr>
          <w:rFonts w:hint="default" w:ascii="Times New Roman" w:hAnsi="Times New Roman" w:eastAsia="宋体" w:cs="Times New Roman"/>
          <w:sz w:val="28"/>
          <w:szCs w:val="28"/>
        </w:rPr>
        <w:t>污染的措施和相关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的生态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环保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措施</w:t>
      </w:r>
      <w:r>
        <w:rPr>
          <w:rFonts w:hint="default" w:ascii="Times New Roman" w:hAnsi="Times New Roman" w:eastAsia="宋体" w:cs="Times New Roman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2" w:firstLineChars="200"/>
        <w:textAlignment w:val="auto"/>
        <w:outlineLvl w:val="9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1.2 施工简况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</w:rPr>
        <w:t>常熟市嘉隆新型建材有限公司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新建散杂货码头项目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  <w:sz w:val="28"/>
          <w:szCs w:val="28"/>
        </w:rPr>
        <w:t>补办环评手续，故不考虑其施工期影响。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2" w:firstLineChars="20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1.3 验收过程简述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/>
          <w:sz w:val="28"/>
          <w:szCs w:val="28"/>
        </w:rPr>
        <w:t>本项目于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2011</w:t>
      </w:r>
      <w:r>
        <w:rPr>
          <w:rFonts w:hint="eastAsia" w:ascii="Times New Roman" w:hAnsi="Times New Roman"/>
          <w:sz w:val="28"/>
          <w:szCs w:val="28"/>
        </w:rPr>
        <w:t>年建成，2020年12月，根据常熟市人民政府办公室印发《常熟市内河港口码头环保问题整改方案》的通知(常政办发[2020]150号)的要求，补办环评手续</w:t>
      </w:r>
      <w:r>
        <w:rPr>
          <w:rFonts w:hint="default" w:ascii="Times New Roman" w:hAnsi="Times New Roman" w:eastAsia="宋体" w:cs="Times New Roman"/>
          <w:sz w:val="28"/>
          <w:szCs w:val="28"/>
        </w:rPr>
        <w:t>，</w:t>
      </w:r>
      <w:r>
        <w:rPr>
          <w:rFonts w:hint="eastAsia" w:ascii="Times New Roman" w:hAnsi="Times New Roman"/>
          <w:sz w:val="28"/>
          <w:szCs w:val="28"/>
        </w:rPr>
        <w:t>2021年0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/>
          <w:sz w:val="28"/>
          <w:szCs w:val="28"/>
        </w:rPr>
        <w:t>月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13</w:t>
      </w:r>
      <w:r>
        <w:rPr>
          <w:rFonts w:hint="eastAsia" w:ascii="Times New Roman" w:hAnsi="Times New Roman"/>
          <w:sz w:val="28"/>
          <w:szCs w:val="28"/>
        </w:rPr>
        <w:t>日、0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/>
          <w:sz w:val="28"/>
          <w:szCs w:val="28"/>
        </w:rPr>
        <w:t>月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14</w:t>
      </w:r>
      <w:r>
        <w:rPr>
          <w:rFonts w:hint="eastAsia" w:ascii="Times New Roman" w:hAnsi="Times New Roman"/>
          <w:sz w:val="28"/>
          <w:szCs w:val="28"/>
        </w:rPr>
        <w:t>日</w:t>
      </w:r>
      <w:r>
        <w:rPr>
          <w:rFonts w:hint="default" w:ascii="Times New Roman" w:hAnsi="Times New Roman" w:eastAsia="宋体" w:cs="Times New Roman"/>
          <w:sz w:val="28"/>
          <w:szCs w:val="28"/>
        </w:rPr>
        <w:t>委托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江苏中之盛环境科技有限公司</w:t>
      </w:r>
      <w:r>
        <w:rPr>
          <w:rFonts w:hint="default" w:ascii="Times New Roman" w:hAnsi="Times New Roman" w:eastAsia="宋体" w:cs="Times New Roman"/>
          <w:sz w:val="28"/>
          <w:szCs w:val="28"/>
        </w:rPr>
        <w:t>对项目噪声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废水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8"/>
          <w:szCs w:val="28"/>
        </w:rPr>
        <w:t>废气进行验收监测。20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21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月由</w:t>
      </w:r>
      <w:r>
        <w:rPr>
          <w:rFonts w:hint="eastAsia" w:ascii="Times New Roman" w:hAnsi="Times New Roman"/>
          <w:sz w:val="28"/>
          <w:szCs w:val="28"/>
        </w:rPr>
        <w:t>常熟市嘉隆新型建材有限公司</w:t>
      </w:r>
      <w:r>
        <w:rPr>
          <w:rFonts w:hint="default" w:ascii="Times New Roman" w:hAnsi="Times New Roman" w:eastAsia="宋体" w:cs="Times New Roman"/>
          <w:sz w:val="28"/>
          <w:szCs w:val="28"/>
        </w:rPr>
        <w:t>组织了环保验收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会议，由验收监测单位、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建设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单位及相关专家组成验收工作小组，对本项目提出验收意见，</w:t>
      </w:r>
      <w:r>
        <w:rPr>
          <w:rFonts w:hint="default" w:ascii="Times New Roman" w:hAnsi="Times New Roman" w:eastAsia="宋体" w:cs="Times New Roman"/>
          <w:sz w:val="28"/>
          <w:szCs w:val="28"/>
        </w:rPr>
        <w:t>验收工作组在现场检查、资料查阅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等</w:t>
      </w:r>
      <w:r>
        <w:rPr>
          <w:rFonts w:hint="default" w:ascii="Times New Roman" w:hAnsi="Times New Roman" w:eastAsia="宋体" w:cs="Times New Roman"/>
          <w:sz w:val="28"/>
          <w:szCs w:val="28"/>
        </w:rPr>
        <w:t>基础上，经认真讨论形成会议结论如下：</w:t>
      </w:r>
      <w:r>
        <w:rPr>
          <w:rFonts w:hint="default" w:ascii="Times New Roman" w:hAnsi="Times New Roman" w:cs="Times New Roman" w:eastAsiaTheme="minorEastAsia"/>
          <w:sz w:val="28"/>
          <w:szCs w:val="28"/>
        </w:rPr>
        <w:t>本项目执行了环保“三同时”制度，基本落实了环评及批复要求的污染防治措施，环保设施运行正常，主要污染物达标排放。对照《建设项目竣工环境保护验收暂行办法》，验收工作组认为：“</w:t>
      </w:r>
      <w:r>
        <w:rPr>
          <w:rFonts w:hint="eastAsia" w:ascii="Times New Roman" w:hAnsi="Times New Roman"/>
          <w:sz w:val="28"/>
          <w:szCs w:val="28"/>
        </w:rPr>
        <w:t>常熟市嘉隆新型建材有限公司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新建散杂货码头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项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目</w:t>
      </w:r>
      <w:r>
        <w:rPr>
          <w:rFonts w:hint="default" w:ascii="Times New Roman" w:hAnsi="Times New Roman" w:cs="Times New Roman" w:eastAsiaTheme="minorEastAsia"/>
          <w:sz w:val="28"/>
          <w:szCs w:val="28"/>
        </w:rPr>
        <w:t>”竣工环保设施验收合格</w:t>
      </w:r>
      <w:r>
        <w:rPr>
          <w:rFonts w:hint="default" w:ascii="Times New Roman" w:hAnsi="Times New Roman" w:eastAsia="宋体" w:cs="Times New Roman"/>
          <w:i w:val="0"/>
          <w:color w:val="000000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2" w:firstLineChars="200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1.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 xml:space="preserve">公众反馈意见及处理情况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在本</w:t>
      </w:r>
      <w:r>
        <w:rPr>
          <w:rFonts w:hint="default" w:ascii="Times New Roman" w:hAnsi="Times New Roman" w:eastAsia="宋体" w:cs="Times New Roman"/>
          <w:sz w:val="28"/>
          <w:szCs w:val="28"/>
        </w:rPr>
        <w:t>建设项目设计、施工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试运行</w:t>
      </w:r>
      <w:r>
        <w:rPr>
          <w:rFonts w:hint="default" w:ascii="Times New Roman" w:hAnsi="Times New Roman" w:eastAsia="宋体" w:cs="Times New Roman"/>
          <w:sz w:val="28"/>
          <w:szCs w:val="28"/>
        </w:rPr>
        <w:t>和验收期间没有收到过公众反馈意见或投诉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制度措施落实情况</w:t>
      </w:r>
    </w:p>
    <w:p>
      <w:pPr>
        <w:pStyle w:val="2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2" w:firstLineChars="200"/>
        <w:textAlignment w:val="auto"/>
        <w:outlineLvl w:val="9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制度措施落实情况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（1）环保组织机构及规章制度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常熟市嘉隆新型建材有限公司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码头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未</w:t>
      </w:r>
      <w:r>
        <w:rPr>
          <w:rFonts w:hint="default" w:ascii="Times New Roman" w:hAnsi="Times New Roman" w:eastAsia="宋体" w:cs="Times New Roman"/>
          <w:sz w:val="28"/>
          <w:szCs w:val="28"/>
        </w:rPr>
        <w:t>专门设立环保机构，由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码头负责人</w:t>
      </w:r>
      <w:r>
        <w:rPr>
          <w:rFonts w:hint="default" w:ascii="Times New Roman" w:hAnsi="Times New Roman" w:eastAsia="宋体" w:cs="Times New Roman"/>
          <w:sz w:val="28"/>
          <w:szCs w:val="28"/>
        </w:rPr>
        <w:t>全权负责，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进行统一</w:t>
      </w:r>
      <w:r>
        <w:rPr>
          <w:rFonts w:hint="default" w:ascii="Times New Roman" w:hAnsi="Times New Roman" w:eastAsia="宋体" w:cs="Times New Roman"/>
          <w:sz w:val="28"/>
          <w:szCs w:val="28"/>
        </w:rPr>
        <w:t>管理。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）环境风险防范措施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码头每年定期演练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1次，加强对于环境风险的防范。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环境监测计划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无。</w:t>
      </w:r>
    </w:p>
    <w:p>
      <w:pPr>
        <w:pStyle w:val="2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2" w:firstLineChars="200"/>
        <w:textAlignment w:val="auto"/>
        <w:outlineLvl w:val="9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其他措施落实情况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Style w:val="6"/>
          <w:rFonts w:hint="default" w:ascii="Times New Roman" w:hAnsi="Times New Roman" w:eastAsia="宋体" w:cs="Times New Roman"/>
          <w:b w:val="0"/>
          <w:bCs w:val="0"/>
          <w:kern w:val="0"/>
          <w:sz w:val="28"/>
          <w:szCs w:val="28"/>
          <w:shd w:val="clear" w:color="auto" w:fill="FFFFFF"/>
          <w:lang w:val="en-US" w:eastAsia="zh-CN" w:bidi="ar"/>
        </w:rPr>
        <w:t>本项目不涉及如林地补偿、珍惜动植物保护、区城环境整治、相关外围工程建设等情况</w:t>
      </w:r>
      <w:r>
        <w:rPr>
          <w:rFonts w:hint="default" w:ascii="Times New Roman" w:hAnsi="Times New Roman" w:eastAsia="宋体" w:cs="Times New Roman"/>
          <w:i w:val="0"/>
          <w:color w:val="000000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562" w:firstLineChars="200"/>
        <w:textAlignment w:val="auto"/>
        <w:outlineLvl w:val="9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整改工作情况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本项目建设前依法办理了环保审批手续，建设过程中贯彻执行了环保“三同时”制度，项目建设过程中无重大变更情况存在，项目配套建设的环保设施已建设完成并能够正常运行；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本项目无新增废气、废水、噪声排放，码头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运行</w:t>
      </w:r>
      <w:r>
        <w:rPr>
          <w:rFonts w:hint="default" w:ascii="Times New Roman" w:hAnsi="Times New Roman" w:eastAsia="宋体" w:cs="Times New Roman"/>
          <w:sz w:val="28"/>
          <w:szCs w:val="28"/>
        </w:rPr>
        <w:t>过程中产生的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废气、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废水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和</w:t>
      </w:r>
      <w:r>
        <w:rPr>
          <w:rFonts w:hint="default" w:ascii="Times New Roman" w:hAnsi="Times New Roman" w:eastAsia="宋体" w:cs="Times New Roman"/>
          <w:sz w:val="28"/>
          <w:szCs w:val="28"/>
        </w:rPr>
        <w:t>噪声均能稳定达标排放，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码头运行</w:t>
      </w:r>
      <w:r>
        <w:rPr>
          <w:rFonts w:hint="default" w:ascii="Times New Roman" w:hAnsi="Times New Roman" w:eastAsia="宋体" w:cs="Times New Roman"/>
          <w:sz w:val="28"/>
          <w:szCs w:val="28"/>
        </w:rPr>
        <w:t>过程中产生的固体废物均得到妥善的处理和处置。本项目无《建设项目竣工环境保护验收暂行办法》第八条规定的情形存在，没有需要整改的工作情况。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CCB626"/>
    <w:multiLevelType w:val="multilevel"/>
    <w:tmpl w:val="B6CCB626"/>
    <w:lvl w:ilvl="0" w:tentative="0">
      <w:start w:val="2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54A35E6D"/>
    <w:multiLevelType w:val="singleLevel"/>
    <w:tmpl w:val="54A35E6D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0148C"/>
    <w:rsid w:val="18541B84"/>
    <w:rsid w:val="579611AC"/>
    <w:rsid w:val="77C0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2021-04-14T07:56:00Z</dcterms:created>
  <dc:creator>一身诗意千寻瀑</dc:creator>
  <cp:lastModifiedBy>一身诗意千寻瀑</cp:lastModifiedBy>
  <dcterms:modified xsi:type="dcterms:W3CDTF">2021-06-25T03:06:31Z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2650DB6717474E3B991A834492715ED6</vt:lpwstr>
  </property>
</Properties>
</file>